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70EF7" w14:textId="017DE339" w:rsidR="005C0824" w:rsidRDefault="55100ECB" w:rsidP="70147B8B">
      <w:pPr>
        <w:pStyle w:val="Heading1"/>
        <w:keepNext w:val="0"/>
        <w:keepLines w:val="0"/>
        <w:spacing w:before="180" w:after="100"/>
        <w:jc w:val="center"/>
        <w:rPr>
          <w:rFonts w:ascii="Arial" w:eastAsia="Arial" w:hAnsi="Arial" w:cs="Arial"/>
          <w:b/>
          <w:bCs/>
          <w:color w:val="000000" w:themeColor="text1"/>
          <w:sz w:val="28"/>
          <w:szCs w:val="28"/>
        </w:rPr>
      </w:pPr>
      <w:bookmarkStart w:id="0" w:name="_GoBack"/>
      <w:bookmarkEnd w:id="0"/>
      <w:r w:rsidRPr="70147B8B">
        <w:rPr>
          <w:rFonts w:ascii="Arial" w:eastAsia="Arial" w:hAnsi="Arial" w:cs="Arial"/>
          <w:b/>
          <w:bCs/>
          <w:color w:val="000000" w:themeColor="text1"/>
          <w:sz w:val="28"/>
          <w:szCs w:val="28"/>
          <w:lang w:val="en"/>
        </w:rPr>
        <w:t xml:space="preserve">RESEARCH SCIENTIST </w:t>
      </w:r>
    </w:p>
    <w:p w14:paraId="65C1F6A0" w14:textId="0DB84E7F" w:rsidR="005C0824" w:rsidRDefault="55100ECB" w:rsidP="54F866B5">
      <w:pPr>
        <w:spacing w:before="180" w:after="100"/>
        <w:jc w:val="both"/>
        <w:rPr>
          <w:rFonts w:ascii="Arial" w:eastAsia="Arial" w:hAnsi="Arial" w:cs="Arial"/>
          <w:color w:val="000000" w:themeColor="text1"/>
          <w:sz w:val="20"/>
          <w:szCs w:val="20"/>
        </w:rPr>
      </w:pPr>
      <w:r w:rsidRPr="54F866B5">
        <w:rPr>
          <w:rFonts w:ascii="Arial" w:eastAsia="Arial" w:hAnsi="Arial" w:cs="Arial"/>
          <w:i/>
          <w:iCs/>
          <w:color w:val="000000" w:themeColor="text1"/>
          <w:sz w:val="20"/>
          <w:szCs w:val="20"/>
        </w:rPr>
        <w:t>Gene Solutions is a leading company in Vietnam specializing in the research, development and application of the most advanced genetic tests, providing genetic testing services for screening, diagnosis and treatment orientation.</w:t>
      </w:r>
    </w:p>
    <w:p w14:paraId="6974A58E" w14:textId="5B889270" w:rsidR="005C0824" w:rsidRDefault="55100ECB" w:rsidP="54F866B5">
      <w:pPr>
        <w:spacing w:before="180" w:after="100"/>
        <w:jc w:val="both"/>
        <w:rPr>
          <w:rFonts w:ascii="Arial" w:eastAsia="Arial" w:hAnsi="Arial" w:cs="Arial"/>
          <w:color w:val="000000" w:themeColor="text1"/>
          <w:sz w:val="20"/>
          <w:szCs w:val="20"/>
        </w:rPr>
      </w:pPr>
      <w:r w:rsidRPr="54F866B5">
        <w:rPr>
          <w:rFonts w:ascii="Arial" w:eastAsia="Arial" w:hAnsi="Arial" w:cs="Arial"/>
          <w:i/>
          <w:iCs/>
          <w:color w:val="000000" w:themeColor="text1"/>
          <w:sz w:val="20"/>
          <w:szCs w:val="20"/>
          <w:lang w:val="en"/>
        </w:rPr>
        <w:t xml:space="preserve">We believe everyone deserves better healthcare via genetic testing. We unlock the power of genetics to transform the healthcare system for a healthier life, by making genetic testing more accessible and helpful than ever. We provide the most comprehensive and innovative solutions at the most competitive price so that everyone can access them easily. </w:t>
      </w:r>
    </w:p>
    <w:p w14:paraId="286A5673" w14:textId="75B57F21" w:rsidR="005C0824" w:rsidRDefault="55100ECB" w:rsidP="54F866B5">
      <w:pPr>
        <w:spacing w:before="180" w:after="100"/>
        <w:jc w:val="both"/>
        <w:rPr>
          <w:rFonts w:ascii="Arial" w:eastAsia="Arial" w:hAnsi="Arial" w:cs="Arial"/>
          <w:color w:val="000000" w:themeColor="text1"/>
          <w:sz w:val="20"/>
          <w:szCs w:val="20"/>
        </w:rPr>
      </w:pPr>
      <w:r w:rsidRPr="54F866B5">
        <w:rPr>
          <w:rFonts w:ascii="Arial" w:eastAsia="Arial" w:hAnsi="Arial" w:cs="Arial"/>
          <w:i/>
          <w:iCs/>
          <w:color w:val="000000" w:themeColor="text1"/>
          <w:sz w:val="20"/>
          <w:szCs w:val="20"/>
          <w:lang w:val="en"/>
        </w:rPr>
        <w:t>We would like to invite you to join us to strengthen and fulfill together this greater purpose.</w:t>
      </w:r>
    </w:p>
    <w:p w14:paraId="63CC95BD" w14:textId="467F6E27" w:rsidR="005C0824" w:rsidRDefault="005C0824" w:rsidP="54F866B5">
      <w:pPr>
        <w:spacing w:after="0"/>
        <w:rPr>
          <w:rFonts w:ascii="Aptos" w:eastAsia="Aptos" w:hAnsi="Aptos" w:cs="Aptos"/>
          <w:b/>
          <w:bCs/>
          <w:color w:val="000000" w:themeColor="text1"/>
        </w:rPr>
      </w:pPr>
    </w:p>
    <w:p w14:paraId="03D83524" w14:textId="197DB3AF" w:rsidR="005C0824" w:rsidRDefault="1E96E2EB" w:rsidP="54F866B5">
      <w:pPr>
        <w:spacing w:after="0"/>
      </w:pPr>
      <w:r w:rsidRPr="54F866B5">
        <w:rPr>
          <w:rFonts w:ascii="Aptos" w:eastAsia="Aptos" w:hAnsi="Aptos" w:cs="Aptos"/>
          <w:b/>
          <w:bCs/>
          <w:color w:val="000000" w:themeColor="text1"/>
        </w:rPr>
        <w:t>Project:</w:t>
      </w:r>
    </w:p>
    <w:p w14:paraId="23BD22B0" w14:textId="719E45D3" w:rsidR="00291E1F" w:rsidRDefault="00291E1F" w:rsidP="54F866B5">
      <w:pPr>
        <w:spacing w:after="0"/>
        <w:rPr>
          <w:b/>
          <w:bCs/>
          <w:lang w:val="vi-VN"/>
        </w:rPr>
      </w:pPr>
      <w:r w:rsidRPr="00291E1F">
        <w:rPr>
          <w:b/>
          <w:bCs/>
          <w:lang w:val="vi-VN"/>
        </w:rPr>
        <w:t xml:space="preserve">Multiomic analysis of blood biomarkers for multi-cancer </w:t>
      </w:r>
      <w:r w:rsidR="0077256A">
        <w:rPr>
          <w:b/>
          <w:bCs/>
          <w:lang w:val="vi-VN"/>
        </w:rPr>
        <w:t xml:space="preserve">screening and </w:t>
      </w:r>
      <w:r w:rsidR="0077256A" w:rsidRPr="0077256A">
        <w:rPr>
          <w:b/>
          <w:bCs/>
          <w:lang w:val="vi-VN"/>
        </w:rPr>
        <w:t>therapeutic decision-making</w:t>
      </w:r>
    </w:p>
    <w:p w14:paraId="5FE9ABBB" w14:textId="77777777" w:rsidR="0077256A" w:rsidRPr="00291E1F" w:rsidRDefault="0077256A" w:rsidP="54F866B5">
      <w:pPr>
        <w:spacing w:after="0"/>
        <w:rPr>
          <w:lang w:val="vi-VN"/>
        </w:rPr>
      </w:pPr>
    </w:p>
    <w:p w14:paraId="6A95A3FE" w14:textId="67DFFE2A" w:rsidR="005C0824" w:rsidRDefault="1E96E2EB" w:rsidP="54F866B5">
      <w:pPr>
        <w:spacing w:after="0"/>
      </w:pPr>
      <w:r w:rsidRPr="54F866B5">
        <w:rPr>
          <w:rFonts w:ascii="Aptos" w:eastAsia="Aptos" w:hAnsi="Aptos" w:cs="Aptos"/>
          <w:b/>
          <w:bCs/>
          <w:color w:val="000000" w:themeColor="text1"/>
        </w:rPr>
        <w:t>Position Overview:</w:t>
      </w:r>
    </w:p>
    <w:p w14:paraId="67B9E56E" w14:textId="6727F471" w:rsidR="0077256A" w:rsidRDefault="0077256A" w:rsidP="54F866B5">
      <w:pPr>
        <w:spacing w:after="0"/>
        <w:rPr>
          <w:rFonts w:ascii="Aptos" w:eastAsia="Aptos" w:hAnsi="Aptos" w:cs="Aptos"/>
          <w:color w:val="000000" w:themeColor="text1"/>
        </w:rPr>
      </w:pPr>
    </w:p>
    <w:p w14:paraId="02D98253" w14:textId="78EF38CA" w:rsidR="0077256A" w:rsidRDefault="0077256A" w:rsidP="54F866B5">
      <w:pPr>
        <w:spacing w:after="0"/>
        <w:rPr>
          <w:rFonts w:ascii="Aptos" w:eastAsia="Aptos" w:hAnsi="Aptos" w:cs="Aptos"/>
          <w:color w:val="000000" w:themeColor="text1"/>
        </w:rPr>
      </w:pPr>
      <w:r w:rsidRPr="0077256A">
        <w:rPr>
          <w:rFonts w:ascii="Aptos" w:eastAsia="Aptos" w:hAnsi="Aptos" w:cs="Aptos"/>
          <w:color w:val="000000" w:themeColor="text1"/>
        </w:rPr>
        <w:t>We are seeking a highly motivated researcher to join our team in advancing multicancer early detection and diagnosis. This project leverages multi-</w:t>
      </w:r>
      <w:proofErr w:type="spellStart"/>
      <w:r w:rsidRPr="0077256A">
        <w:rPr>
          <w:rFonts w:ascii="Aptos" w:eastAsia="Aptos" w:hAnsi="Aptos" w:cs="Aptos"/>
          <w:color w:val="000000" w:themeColor="text1"/>
        </w:rPr>
        <w:t>omic</w:t>
      </w:r>
      <w:proofErr w:type="spellEnd"/>
      <w:r w:rsidRPr="0077256A">
        <w:rPr>
          <w:rFonts w:ascii="Aptos" w:eastAsia="Aptos" w:hAnsi="Aptos" w:cs="Aptos"/>
          <w:color w:val="000000" w:themeColor="text1"/>
        </w:rPr>
        <w:t xml:space="preserve"> analysis of circulating tumor biomarkers to detect cancer signals and predict treatment response, supporting the development of precision immunotherapy strategies.</w:t>
      </w:r>
    </w:p>
    <w:p w14:paraId="6BCA835C" w14:textId="531E5037" w:rsidR="0077256A" w:rsidRDefault="0077256A" w:rsidP="54F866B5">
      <w:pPr>
        <w:spacing w:after="0"/>
        <w:rPr>
          <w:rFonts w:ascii="Aptos" w:eastAsia="Aptos" w:hAnsi="Aptos" w:cs="Aptos"/>
          <w:color w:val="000000" w:themeColor="text1"/>
        </w:rPr>
      </w:pPr>
    </w:p>
    <w:p w14:paraId="4CF8281E" w14:textId="77777777" w:rsidR="0077256A" w:rsidRDefault="0077256A" w:rsidP="54F866B5">
      <w:pPr>
        <w:spacing w:after="0"/>
      </w:pPr>
    </w:p>
    <w:p w14:paraId="06C2DCC0" w14:textId="085092D1" w:rsidR="005C0824" w:rsidRDefault="1E96E2EB" w:rsidP="54F866B5">
      <w:pPr>
        <w:spacing w:after="0"/>
      </w:pPr>
      <w:r w:rsidRPr="54F866B5">
        <w:rPr>
          <w:rFonts w:ascii="Aptos" w:eastAsia="Aptos" w:hAnsi="Aptos" w:cs="Aptos"/>
          <w:b/>
          <w:bCs/>
          <w:color w:val="000000" w:themeColor="text1"/>
        </w:rPr>
        <w:t>Key Responsibilities:</w:t>
      </w:r>
    </w:p>
    <w:p w14:paraId="6B7E2141" w14:textId="3EAC69F0" w:rsidR="005C0824" w:rsidRDefault="1E96E2EB" w:rsidP="54F866B5">
      <w:pPr>
        <w:pStyle w:val="ListParagraph"/>
        <w:numPr>
          <w:ilvl w:val="0"/>
          <w:numId w:val="3"/>
        </w:numPr>
        <w:spacing w:after="0"/>
        <w:rPr>
          <w:rFonts w:ascii="Aptos" w:eastAsia="Aptos" w:hAnsi="Aptos" w:cs="Aptos"/>
          <w:color w:val="000000" w:themeColor="text1"/>
        </w:rPr>
      </w:pPr>
      <w:r w:rsidRPr="54F866B5">
        <w:rPr>
          <w:rFonts w:ascii="Aptos" w:eastAsia="Aptos" w:hAnsi="Aptos" w:cs="Aptos"/>
          <w:color w:val="000000" w:themeColor="text1"/>
        </w:rPr>
        <w:t xml:space="preserve">Conduct advanced research in genetics with a strong focus on </w:t>
      </w:r>
      <w:r w:rsidR="00291E1F">
        <w:rPr>
          <w:rFonts w:ascii="Aptos" w:eastAsia="Aptos" w:hAnsi="Aptos" w:cs="Aptos"/>
          <w:color w:val="000000" w:themeColor="text1"/>
        </w:rPr>
        <w:t>cancer</w:t>
      </w:r>
      <w:r w:rsidR="00B13849">
        <w:rPr>
          <w:rFonts w:ascii="Aptos" w:eastAsia="Aptos" w:hAnsi="Aptos" w:cs="Aptos"/>
          <w:color w:val="000000" w:themeColor="text1"/>
          <w:lang w:val="vi-VN"/>
        </w:rPr>
        <w:t xml:space="preserve"> diagnosis</w:t>
      </w:r>
      <w:r w:rsidR="00C2539F">
        <w:rPr>
          <w:rFonts w:ascii="Aptos" w:eastAsia="Aptos" w:hAnsi="Aptos" w:cs="Aptos"/>
          <w:color w:val="000000" w:themeColor="text1"/>
          <w:lang w:val="vi-VN"/>
        </w:rPr>
        <w:t xml:space="preserve"> and </w:t>
      </w:r>
      <w:r w:rsidR="00C2539F" w:rsidRPr="00C2539F">
        <w:rPr>
          <w:rFonts w:ascii="Aptos" w:eastAsia="Aptos" w:hAnsi="Aptos" w:cs="Aptos"/>
          <w:color w:val="000000" w:themeColor="text1"/>
          <w:lang w:val="vi-VN"/>
        </w:rPr>
        <w:t>personalized treatment selection</w:t>
      </w:r>
      <w:r w:rsidRPr="54F866B5">
        <w:rPr>
          <w:rFonts w:ascii="Aptos" w:eastAsia="Aptos" w:hAnsi="Aptos" w:cs="Aptos"/>
          <w:color w:val="000000" w:themeColor="text1"/>
        </w:rPr>
        <w:t>.</w:t>
      </w:r>
    </w:p>
    <w:p w14:paraId="76D26B32" w14:textId="5F22A216" w:rsidR="005C0824" w:rsidRDefault="1E96E2EB" w:rsidP="54F866B5">
      <w:pPr>
        <w:pStyle w:val="ListParagraph"/>
        <w:numPr>
          <w:ilvl w:val="0"/>
          <w:numId w:val="3"/>
        </w:numPr>
        <w:spacing w:after="0"/>
        <w:rPr>
          <w:rFonts w:ascii="Aptos" w:eastAsia="Aptos" w:hAnsi="Aptos" w:cs="Aptos"/>
          <w:color w:val="000000" w:themeColor="text1"/>
        </w:rPr>
      </w:pPr>
      <w:r w:rsidRPr="54F866B5">
        <w:rPr>
          <w:rFonts w:ascii="Aptos" w:eastAsia="Aptos" w:hAnsi="Aptos" w:cs="Aptos"/>
          <w:color w:val="000000" w:themeColor="text1"/>
        </w:rPr>
        <w:t>Independently design and execute laboratory experiments, critically analyze results, and provide insightful interpretations.</w:t>
      </w:r>
    </w:p>
    <w:p w14:paraId="71177C38" w14:textId="678F5461" w:rsidR="005C0824" w:rsidRDefault="1E96E2EB" w:rsidP="54F866B5">
      <w:pPr>
        <w:pStyle w:val="ListParagraph"/>
        <w:numPr>
          <w:ilvl w:val="0"/>
          <w:numId w:val="3"/>
        </w:numPr>
        <w:spacing w:after="0"/>
        <w:rPr>
          <w:rFonts w:ascii="Aptos" w:eastAsia="Aptos" w:hAnsi="Aptos" w:cs="Aptos"/>
          <w:color w:val="000000" w:themeColor="text1"/>
        </w:rPr>
      </w:pPr>
      <w:r w:rsidRPr="54F866B5">
        <w:rPr>
          <w:rFonts w:ascii="Aptos" w:eastAsia="Aptos" w:hAnsi="Aptos" w:cs="Aptos"/>
          <w:color w:val="000000" w:themeColor="text1"/>
        </w:rPr>
        <w:t>Prepare research findings for publication in peer-reviewed journals and present at national conferences.</w:t>
      </w:r>
    </w:p>
    <w:p w14:paraId="01B9BA45" w14:textId="65B6118E" w:rsidR="005C0824" w:rsidRDefault="1E96E2EB" w:rsidP="54F866B5">
      <w:pPr>
        <w:pStyle w:val="ListParagraph"/>
        <w:numPr>
          <w:ilvl w:val="0"/>
          <w:numId w:val="3"/>
        </w:numPr>
        <w:spacing w:after="0"/>
        <w:rPr>
          <w:rFonts w:ascii="Aptos" w:eastAsia="Aptos" w:hAnsi="Aptos" w:cs="Aptos"/>
          <w:color w:val="000000" w:themeColor="text1"/>
        </w:rPr>
      </w:pPr>
      <w:r w:rsidRPr="54F866B5">
        <w:rPr>
          <w:rFonts w:ascii="Aptos" w:eastAsia="Aptos" w:hAnsi="Aptos" w:cs="Aptos"/>
          <w:color w:val="000000" w:themeColor="text1"/>
        </w:rPr>
        <w:t>Collaborate effectively with interdisciplinary teams while maintaining a high level of autonomy.</w:t>
      </w:r>
    </w:p>
    <w:p w14:paraId="7B3CEF58" w14:textId="05696288" w:rsidR="005C0824" w:rsidRDefault="1E96E2EB" w:rsidP="54F866B5">
      <w:pPr>
        <w:pStyle w:val="ListParagraph"/>
        <w:numPr>
          <w:ilvl w:val="0"/>
          <w:numId w:val="3"/>
        </w:numPr>
        <w:spacing w:after="0"/>
        <w:rPr>
          <w:rFonts w:ascii="Aptos" w:eastAsia="Aptos" w:hAnsi="Aptos" w:cs="Aptos"/>
          <w:color w:val="000000" w:themeColor="text1"/>
        </w:rPr>
      </w:pPr>
      <w:r w:rsidRPr="54F866B5">
        <w:rPr>
          <w:rFonts w:ascii="Aptos" w:eastAsia="Aptos" w:hAnsi="Aptos" w:cs="Aptos"/>
          <w:color w:val="000000" w:themeColor="text1"/>
        </w:rPr>
        <w:t>Communicate complex scientific concepts clearly in both written and oral formats.</w:t>
      </w:r>
    </w:p>
    <w:p w14:paraId="3BC77A9F" w14:textId="47358D1C" w:rsidR="005C0824" w:rsidRDefault="1E96E2EB" w:rsidP="54F866B5">
      <w:pPr>
        <w:spacing w:after="0"/>
      </w:pPr>
      <w:r w:rsidRPr="54F866B5">
        <w:rPr>
          <w:rFonts w:ascii="Aptos" w:eastAsia="Aptos" w:hAnsi="Aptos" w:cs="Aptos"/>
          <w:b/>
          <w:bCs/>
          <w:color w:val="000000" w:themeColor="text1"/>
        </w:rPr>
        <w:t>Education &amp; Experience (Required):</w:t>
      </w:r>
    </w:p>
    <w:p w14:paraId="6BC20A7E" w14:textId="5D5C952F" w:rsidR="005C0824" w:rsidRPr="0077256A" w:rsidRDefault="1E96E2EB" w:rsidP="54F866B5">
      <w:pPr>
        <w:pStyle w:val="ListParagraph"/>
        <w:numPr>
          <w:ilvl w:val="0"/>
          <w:numId w:val="2"/>
        </w:numPr>
        <w:spacing w:after="0"/>
        <w:rPr>
          <w:rFonts w:ascii="Aptos" w:eastAsia="Aptos" w:hAnsi="Aptos" w:cs="Aptos"/>
          <w:color w:val="000000" w:themeColor="text1"/>
        </w:rPr>
      </w:pPr>
      <w:r w:rsidRPr="0077256A">
        <w:rPr>
          <w:rFonts w:ascii="Aptos" w:eastAsia="Aptos" w:hAnsi="Aptos" w:cs="Aptos"/>
          <w:color w:val="000000" w:themeColor="text1"/>
        </w:rPr>
        <w:t>A Ph.D. degree (or Ph.D. submitted and awaiting defense) in Genetics,</w:t>
      </w:r>
      <w:r w:rsidR="0077256A" w:rsidRPr="0077256A">
        <w:rPr>
          <w:rFonts w:ascii="Aptos" w:eastAsia="Aptos" w:hAnsi="Aptos" w:cs="Aptos"/>
          <w:color w:val="000000" w:themeColor="text1"/>
          <w:lang w:val="vi-VN"/>
        </w:rPr>
        <w:t xml:space="preserve"> Cell Biology, Immunoglogy</w:t>
      </w:r>
      <w:r w:rsidRPr="0077256A">
        <w:rPr>
          <w:rFonts w:ascii="Aptos" w:eastAsia="Aptos" w:hAnsi="Aptos" w:cs="Aptos"/>
          <w:color w:val="000000" w:themeColor="text1"/>
        </w:rPr>
        <w:t xml:space="preserve"> or a related field.</w:t>
      </w:r>
    </w:p>
    <w:p w14:paraId="177DD298" w14:textId="681DD107" w:rsidR="005C0824" w:rsidRPr="0077256A" w:rsidRDefault="1E96E2EB" w:rsidP="54F866B5">
      <w:pPr>
        <w:pStyle w:val="ListParagraph"/>
        <w:numPr>
          <w:ilvl w:val="0"/>
          <w:numId w:val="2"/>
        </w:numPr>
        <w:spacing w:after="0"/>
        <w:rPr>
          <w:rFonts w:ascii="Aptos" w:eastAsia="Aptos" w:hAnsi="Aptos" w:cs="Aptos"/>
          <w:color w:val="000000" w:themeColor="text1"/>
        </w:rPr>
      </w:pPr>
      <w:r w:rsidRPr="0077256A">
        <w:rPr>
          <w:rFonts w:ascii="Aptos" w:eastAsia="Aptos" w:hAnsi="Aptos" w:cs="Aptos"/>
          <w:color w:val="000000" w:themeColor="text1"/>
        </w:rPr>
        <w:t>At least one first-author publication in a peer-reviewed journal.</w:t>
      </w:r>
    </w:p>
    <w:p w14:paraId="446E8F5C" w14:textId="65B5F0D4" w:rsidR="005C0824" w:rsidRDefault="1E96E2EB" w:rsidP="54F866B5">
      <w:pPr>
        <w:spacing w:after="0"/>
      </w:pPr>
      <w:r w:rsidRPr="54F866B5">
        <w:rPr>
          <w:rFonts w:ascii="Aptos" w:eastAsia="Aptos" w:hAnsi="Aptos" w:cs="Aptos"/>
          <w:b/>
          <w:bCs/>
          <w:color w:val="000000" w:themeColor="text1"/>
        </w:rPr>
        <w:t>Preferred Qualifications:</w:t>
      </w:r>
    </w:p>
    <w:p w14:paraId="049D9AC7" w14:textId="77777777" w:rsidR="0077256A" w:rsidRPr="0077256A" w:rsidRDefault="0077256A" w:rsidP="0077256A">
      <w:pPr>
        <w:pStyle w:val="ListParagraph"/>
        <w:numPr>
          <w:ilvl w:val="0"/>
          <w:numId w:val="4"/>
        </w:numPr>
        <w:spacing w:after="0"/>
        <w:rPr>
          <w:rFonts w:ascii="Aptos" w:eastAsia="Aptos" w:hAnsi="Aptos" w:cs="Aptos"/>
          <w:color w:val="000000" w:themeColor="text1"/>
        </w:rPr>
      </w:pPr>
      <w:r w:rsidRPr="0077256A">
        <w:rPr>
          <w:rFonts w:ascii="Aptos" w:eastAsia="Aptos" w:hAnsi="Aptos" w:cs="Aptos"/>
          <w:color w:val="000000" w:themeColor="text1"/>
        </w:rPr>
        <w:lastRenderedPageBreak/>
        <w:t>Solid research experience in immunogenetics, including cancer genetics, epigenetic regulation, and immune profiling technologies.</w:t>
      </w:r>
    </w:p>
    <w:p w14:paraId="2D478901" w14:textId="77777777" w:rsidR="0077256A" w:rsidRPr="0077256A" w:rsidRDefault="0077256A" w:rsidP="0077256A">
      <w:pPr>
        <w:spacing w:after="0"/>
        <w:rPr>
          <w:rFonts w:ascii="Aptos" w:eastAsia="Aptos" w:hAnsi="Aptos" w:cs="Aptos"/>
          <w:color w:val="000000" w:themeColor="text1"/>
        </w:rPr>
      </w:pPr>
    </w:p>
    <w:p w14:paraId="2C8B4C0A" w14:textId="2C5FB47F" w:rsidR="005C0824" w:rsidRPr="0077256A" w:rsidRDefault="0077256A" w:rsidP="0077256A">
      <w:pPr>
        <w:pStyle w:val="ListParagraph"/>
        <w:numPr>
          <w:ilvl w:val="0"/>
          <w:numId w:val="4"/>
        </w:numPr>
        <w:spacing w:after="0"/>
        <w:rPr>
          <w:rFonts w:ascii="Aptos" w:eastAsia="Aptos" w:hAnsi="Aptos" w:cs="Aptos"/>
          <w:color w:val="000000" w:themeColor="text1"/>
        </w:rPr>
      </w:pPr>
      <w:r w:rsidRPr="0077256A">
        <w:rPr>
          <w:rFonts w:ascii="Aptos" w:eastAsia="Aptos" w:hAnsi="Aptos" w:cs="Aptos"/>
          <w:color w:val="000000" w:themeColor="text1"/>
        </w:rPr>
        <w:t>Prior exposure to genetic data analysis pipelines and machine-learning methods for biomarker discovery is an advantage.</w:t>
      </w:r>
    </w:p>
    <w:p w14:paraId="5B07AEC1" w14:textId="77777777" w:rsidR="003E4B5A" w:rsidRDefault="003E4B5A" w:rsidP="003E4B5A">
      <w:pPr>
        <w:rPr>
          <w:i/>
          <w:iCs/>
          <w:color w:val="000000" w:themeColor="text1"/>
          <w:sz w:val="20"/>
          <w:szCs w:val="20"/>
        </w:rPr>
      </w:pPr>
    </w:p>
    <w:p w14:paraId="3BB8C556" w14:textId="1F2A5871" w:rsidR="003E4B5A" w:rsidRPr="003E4B5A" w:rsidRDefault="003E4B5A" w:rsidP="003E4B5A">
      <w:pPr>
        <w:spacing w:after="0"/>
        <w:rPr>
          <w:rFonts w:ascii="Aptos" w:eastAsia="Aptos" w:hAnsi="Aptos" w:cs="Aptos"/>
          <w:b/>
          <w:bCs/>
          <w:color w:val="000000" w:themeColor="text1"/>
        </w:rPr>
      </w:pPr>
      <w:r w:rsidRPr="003E4B5A">
        <w:rPr>
          <w:rFonts w:ascii="Aptos" w:eastAsia="Aptos" w:hAnsi="Aptos" w:cs="Aptos"/>
          <w:b/>
          <w:bCs/>
          <w:color w:val="000000" w:themeColor="text1"/>
        </w:rPr>
        <w:t xml:space="preserve">Application submission through: </w:t>
      </w:r>
      <w:hyperlink r:id="rId8" w:history="1">
        <w:r w:rsidR="00961532" w:rsidRPr="00961532">
          <w:rPr>
            <w:rStyle w:val="Hyperlink"/>
            <w:i/>
            <w:iCs/>
          </w:rPr>
          <w:t>tuyendung@genesolutions.vn</w:t>
        </w:r>
      </w:hyperlink>
    </w:p>
    <w:p w14:paraId="2C078E63" w14:textId="7B135E48" w:rsidR="005C0824" w:rsidRDefault="005C0824"/>
    <w:sectPr w:rsidR="005C0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A720"/>
    <w:multiLevelType w:val="hybridMultilevel"/>
    <w:tmpl w:val="F1E22C60"/>
    <w:lvl w:ilvl="0" w:tplc="CBF861F2">
      <w:start w:val="1"/>
      <w:numFmt w:val="bullet"/>
      <w:lvlText w:val=""/>
      <w:lvlJc w:val="left"/>
      <w:pPr>
        <w:ind w:left="720" w:hanging="360"/>
      </w:pPr>
      <w:rPr>
        <w:rFonts w:ascii="Symbol" w:hAnsi="Symbol" w:hint="default"/>
      </w:rPr>
    </w:lvl>
    <w:lvl w:ilvl="1" w:tplc="1D104E34">
      <w:start w:val="1"/>
      <w:numFmt w:val="bullet"/>
      <w:lvlText w:val="o"/>
      <w:lvlJc w:val="left"/>
      <w:pPr>
        <w:ind w:left="1440" w:hanging="360"/>
      </w:pPr>
      <w:rPr>
        <w:rFonts w:ascii="Courier New" w:hAnsi="Courier New" w:hint="default"/>
      </w:rPr>
    </w:lvl>
    <w:lvl w:ilvl="2" w:tplc="A26A381C">
      <w:start w:val="1"/>
      <w:numFmt w:val="bullet"/>
      <w:lvlText w:val=""/>
      <w:lvlJc w:val="left"/>
      <w:pPr>
        <w:ind w:left="2160" w:hanging="360"/>
      </w:pPr>
      <w:rPr>
        <w:rFonts w:ascii="Wingdings" w:hAnsi="Wingdings" w:hint="default"/>
      </w:rPr>
    </w:lvl>
    <w:lvl w:ilvl="3" w:tplc="D690EAC2">
      <w:start w:val="1"/>
      <w:numFmt w:val="bullet"/>
      <w:lvlText w:val=""/>
      <w:lvlJc w:val="left"/>
      <w:pPr>
        <w:ind w:left="2880" w:hanging="360"/>
      </w:pPr>
      <w:rPr>
        <w:rFonts w:ascii="Symbol" w:hAnsi="Symbol" w:hint="default"/>
      </w:rPr>
    </w:lvl>
    <w:lvl w:ilvl="4" w:tplc="DB40A1B8">
      <w:start w:val="1"/>
      <w:numFmt w:val="bullet"/>
      <w:lvlText w:val="o"/>
      <w:lvlJc w:val="left"/>
      <w:pPr>
        <w:ind w:left="3600" w:hanging="360"/>
      </w:pPr>
      <w:rPr>
        <w:rFonts w:ascii="Courier New" w:hAnsi="Courier New" w:hint="default"/>
      </w:rPr>
    </w:lvl>
    <w:lvl w:ilvl="5" w:tplc="BE7E5A66">
      <w:start w:val="1"/>
      <w:numFmt w:val="bullet"/>
      <w:lvlText w:val=""/>
      <w:lvlJc w:val="left"/>
      <w:pPr>
        <w:ind w:left="4320" w:hanging="360"/>
      </w:pPr>
      <w:rPr>
        <w:rFonts w:ascii="Wingdings" w:hAnsi="Wingdings" w:hint="default"/>
      </w:rPr>
    </w:lvl>
    <w:lvl w:ilvl="6" w:tplc="62864BB2">
      <w:start w:val="1"/>
      <w:numFmt w:val="bullet"/>
      <w:lvlText w:val=""/>
      <w:lvlJc w:val="left"/>
      <w:pPr>
        <w:ind w:left="5040" w:hanging="360"/>
      </w:pPr>
      <w:rPr>
        <w:rFonts w:ascii="Symbol" w:hAnsi="Symbol" w:hint="default"/>
      </w:rPr>
    </w:lvl>
    <w:lvl w:ilvl="7" w:tplc="6D32AD84">
      <w:start w:val="1"/>
      <w:numFmt w:val="bullet"/>
      <w:lvlText w:val="o"/>
      <w:lvlJc w:val="left"/>
      <w:pPr>
        <w:ind w:left="5760" w:hanging="360"/>
      </w:pPr>
      <w:rPr>
        <w:rFonts w:ascii="Courier New" w:hAnsi="Courier New" w:hint="default"/>
      </w:rPr>
    </w:lvl>
    <w:lvl w:ilvl="8" w:tplc="20EC4BEA">
      <w:start w:val="1"/>
      <w:numFmt w:val="bullet"/>
      <w:lvlText w:val=""/>
      <w:lvlJc w:val="left"/>
      <w:pPr>
        <w:ind w:left="6480" w:hanging="360"/>
      </w:pPr>
      <w:rPr>
        <w:rFonts w:ascii="Wingdings" w:hAnsi="Wingdings" w:hint="default"/>
      </w:rPr>
    </w:lvl>
  </w:abstractNum>
  <w:abstractNum w:abstractNumId="1" w15:restartNumberingAfterBreak="0">
    <w:nsid w:val="207E3D45"/>
    <w:multiLevelType w:val="hybridMultilevel"/>
    <w:tmpl w:val="9F54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75386"/>
    <w:multiLevelType w:val="hybridMultilevel"/>
    <w:tmpl w:val="A192F2E0"/>
    <w:lvl w:ilvl="0" w:tplc="39444CD2">
      <w:start w:val="1"/>
      <w:numFmt w:val="decimal"/>
      <w:lvlText w:val="%1."/>
      <w:lvlJc w:val="left"/>
      <w:pPr>
        <w:ind w:left="720" w:hanging="360"/>
      </w:pPr>
    </w:lvl>
    <w:lvl w:ilvl="1" w:tplc="9FA27D60">
      <w:start w:val="1"/>
      <w:numFmt w:val="lowerLetter"/>
      <w:lvlText w:val="%2."/>
      <w:lvlJc w:val="left"/>
      <w:pPr>
        <w:ind w:left="1440" w:hanging="360"/>
      </w:pPr>
    </w:lvl>
    <w:lvl w:ilvl="2" w:tplc="29F62D42">
      <w:start w:val="1"/>
      <w:numFmt w:val="lowerRoman"/>
      <w:lvlText w:val="%3."/>
      <w:lvlJc w:val="right"/>
      <w:pPr>
        <w:ind w:left="2160" w:hanging="180"/>
      </w:pPr>
    </w:lvl>
    <w:lvl w:ilvl="3" w:tplc="CBC61942">
      <w:start w:val="1"/>
      <w:numFmt w:val="decimal"/>
      <w:lvlText w:val="%4."/>
      <w:lvlJc w:val="left"/>
      <w:pPr>
        <w:ind w:left="2880" w:hanging="360"/>
      </w:pPr>
    </w:lvl>
    <w:lvl w:ilvl="4" w:tplc="6D18BE2E">
      <w:start w:val="1"/>
      <w:numFmt w:val="lowerLetter"/>
      <w:lvlText w:val="%5."/>
      <w:lvlJc w:val="left"/>
      <w:pPr>
        <w:ind w:left="3600" w:hanging="360"/>
      </w:pPr>
    </w:lvl>
    <w:lvl w:ilvl="5" w:tplc="9B1E3A6A">
      <w:start w:val="1"/>
      <w:numFmt w:val="lowerRoman"/>
      <w:lvlText w:val="%6."/>
      <w:lvlJc w:val="right"/>
      <w:pPr>
        <w:ind w:left="4320" w:hanging="180"/>
      </w:pPr>
    </w:lvl>
    <w:lvl w:ilvl="6" w:tplc="555887D2">
      <w:start w:val="1"/>
      <w:numFmt w:val="decimal"/>
      <w:lvlText w:val="%7."/>
      <w:lvlJc w:val="left"/>
      <w:pPr>
        <w:ind w:left="5040" w:hanging="360"/>
      </w:pPr>
    </w:lvl>
    <w:lvl w:ilvl="7" w:tplc="1FF2F70E">
      <w:start w:val="1"/>
      <w:numFmt w:val="lowerLetter"/>
      <w:lvlText w:val="%8."/>
      <w:lvlJc w:val="left"/>
      <w:pPr>
        <w:ind w:left="5760" w:hanging="360"/>
      </w:pPr>
    </w:lvl>
    <w:lvl w:ilvl="8" w:tplc="6D46A9B4">
      <w:start w:val="1"/>
      <w:numFmt w:val="lowerRoman"/>
      <w:lvlText w:val="%9."/>
      <w:lvlJc w:val="right"/>
      <w:pPr>
        <w:ind w:left="6480" w:hanging="180"/>
      </w:pPr>
    </w:lvl>
  </w:abstractNum>
  <w:abstractNum w:abstractNumId="3" w15:restartNumberingAfterBreak="0">
    <w:nsid w:val="64E578A3"/>
    <w:multiLevelType w:val="hybridMultilevel"/>
    <w:tmpl w:val="AF2E2470"/>
    <w:lvl w:ilvl="0" w:tplc="56D46E62">
      <w:start w:val="1"/>
      <w:numFmt w:val="bullet"/>
      <w:lvlText w:val=""/>
      <w:lvlJc w:val="left"/>
      <w:pPr>
        <w:ind w:left="720" w:hanging="360"/>
      </w:pPr>
      <w:rPr>
        <w:rFonts w:ascii="Symbol" w:hAnsi="Symbol" w:hint="default"/>
      </w:rPr>
    </w:lvl>
    <w:lvl w:ilvl="1" w:tplc="2638B346">
      <w:start w:val="1"/>
      <w:numFmt w:val="bullet"/>
      <w:lvlText w:val="o"/>
      <w:lvlJc w:val="left"/>
      <w:pPr>
        <w:ind w:left="1440" w:hanging="360"/>
      </w:pPr>
      <w:rPr>
        <w:rFonts w:ascii="Courier New" w:hAnsi="Courier New" w:hint="default"/>
      </w:rPr>
    </w:lvl>
    <w:lvl w:ilvl="2" w:tplc="24E0EF9A">
      <w:start w:val="1"/>
      <w:numFmt w:val="bullet"/>
      <w:lvlText w:val=""/>
      <w:lvlJc w:val="left"/>
      <w:pPr>
        <w:ind w:left="2160" w:hanging="360"/>
      </w:pPr>
      <w:rPr>
        <w:rFonts w:ascii="Wingdings" w:hAnsi="Wingdings" w:hint="default"/>
      </w:rPr>
    </w:lvl>
    <w:lvl w:ilvl="3" w:tplc="9C888CDA">
      <w:start w:val="1"/>
      <w:numFmt w:val="bullet"/>
      <w:lvlText w:val=""/>
      <w:lvlJc w:val="left"/>
      <w:pPr>
        <w:ind w:left="2880" w:hanging="360"/>
      </w:pPr>
      <w:rPr>
        <w:rFonts w:ascii="Symbol" w:hAnsi="Symbol" w:hint="default"/>
      </w:rPr>
    </w:lvl>
    <w:lvl w:ilvl="4" w:tplc="F0D01C82">
      <w:start w:val="1"/>
      <w:numFmt w:val="bullet"/>
      <w:lvlText w:val="o"/>
      <w:lvlJc w:val="left"/>
      <w:pPr>
        <w:ind w:left="3600" w:hanging="360"/>
      </w:pPr>
      <w:rPr>
        <w:rFonts w:ascii="Courier New" w:hAnsi="Courier New" w:hint="default"/>
      </w:rPr>
    </w:lvl>
    <w:lvl w:ilvl="5" w:tplc="227AF88C">
      <w:start w:val="1"/>
      <w:numFmt w:val="bullet"/>
      <w:lvlText w:val=""/>
      <w:lvlJc w:val="left"/>
      <w:pPr>
        <w:ind w:left="4320" w:hanging="360"/>
      </w:pPr>
      <w:rPr>
        <w:rFonts w:ascii="Wingdings" w:hAnsi="Wingdings" w:hint="default"/>
      </w:rPr>
    </w:lvl>
    <w:lvl w:ilvl="6" w:tplc="B0F4F862">
      <w:start w:val="1"/>
      <w:numFmt w:val="bullet"/>
      <w:lvlText w:val=""/>
      <w:lvlJc w:val="left"/>
      <w:pPr>
        <w:ind w:left="5040" w:hanging="360"/>
      </w:pPr>
      <w:rPr>
        <w:rFonts w:ascii="Symbol" w:hAnsi="Symbol" w:hint="default"/>
      </w:rPr>
    </w:lvl>
    <w:lvl w:ilvl="7" w:tplc="6A16463A">
      <w:start w:val="1"/>
      <w:numFmt w:val="bullet"/>
      <w:lvlText w:val="o"/>
      <w:lvlJc w:val="left"/>
      <w:pPr>
        <w:ind w:left="5760" w:hanging="360"/>
      </w:pPr>
      <w:rPr>
        <w:rFonts w:ascii="Courier New" w:hAnsi="Courier New" w:hint="default"/>
      </w:rPr>
    </w:lvl>
    <w:lvl w:ilvl="8" w:tplc="7CE279E4">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51A5D0"/>
    <w:rsid w:val="00291E1F"/>
    <w:rsid w:val="0031303F"/>
    <w:rsid w:val="003E4B5A"/>
    <w:rsid w:val="005C0824"/>
    <w:rsid w:val="0074235A"/>
    <w:rsid w:val="0077256A"/>
    <w:rsid w:val="007D7E7F"/>
    <w:rsid w:val="00961532"/>
    <w:rsid w:val="00B13849"/>
    <w:rsid w:val="00C2539F"/>
    <w:rsid w:val="00DA48E6"/>
    <w:rsid w:val="1E96E2EB"/>
    <w:rsid w:val="4E51A5D0"/>
    <w:rsid w:val="54F866B5"/>
    <w:rsid w:val="55100ECB"/>
    <w:rsid w:val="7014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235D"/>
  <w15:chartTrackingRefBased/>
  <w15:docId w15:val="{688C124B-84A5-4F78-9BD5-0850C07D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54F86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4F866B5"/>
    <w:pPr>
      <w:ind w:left="720"/>
      <w:contextualSpacing/>
    </w:pPr>
  </w:style>
  <w:style w:type="paragraph" w:styleId="NormalWeb">
    <w:name w:val="Normal (Web)"/>
    <w:basedOn w:val="Normal"/>
    <w:uiPriority w:val="99"/>
    <w:semiHidden/>
    <w:unhideWhenUsed/>
    <w:rsid w:val="0077256A"/>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77256A"/>
    <w:rPr>
      <w:b/>
      <w:bCs/>
    </w:rPr>
  </w:style>
  <w:style w:type="character" w:styleId="Hyperlink">
    <w:name w:val="Hyperlink"/>
    <w:basedOn w:val="DefaultParagraphFont"/>
    <w:uiPriority w:val="99"/>
    <w:unhideWhenUsed/>
    <w:rsid w:val="003E4B5A"/>
    <w:rPr>
      <w:color w:val="467886" w:themeColor="hyperlink"/>
      <w:u w:val="single"/>
    </w:rPr>
  </w:style>
  <w:style w:type="character" w:customStyle="1" w:styleId="UnresolvedMention">
    <w:name w:val="Unresolved Mention"/>
    <w:basedOn w:val="DefaultParagraphFont"/>
    <w:uiPriority w:val="99"/>
    <w:semiHidden/>
    <w:unhideWhenUsed/>
    <w:rsid w:val="00961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7709">
      <w:bodyDiv w:val="1"/>
      <w:marLeft w:val="0"/>
      <w:marRight w:val="0"/>
      <w:marTop w:val="0"/>
      <w:marBottom w:val="0"/>
      <w:divBdr>
        <w:top w:val="none" w:sz="0" w:space="0" w:color="auto"/>
        <w:left w:val="none" w:sz="0" w:space="0" w:color="auto"/>
        <w:bottom w:val="none" w:sz="0" w:space="0" w:color="auto"/>
        <w:right w:val="none" w:sz="0" w:space="0" w:color="auto"/>
      </w:divBdr>
    </w:div>
    <w:div w:id="965892047">
      <w:bodyDiv w:val="1"/>
      <w:marLeft w:val="0"/>
      <w:marRight w:val="0"/>
      <w:marTop w:val="0"/>
      <w:marBottom w:val="0"/>
      <w:divBdr>
        <w:top w:val="none" w:sz="0" w:space="0" w:color="auto"/>
        <w:left w:val="none" w:sz="0" w:space="0" w:color="auto"/>
        <w:bottom w:val="none" w:sz="0" w:space="0" w:color="auto"/>
        <w:right w:val="none" w:sz="0" w:space="0" w:color="auto"/>
      </w:divBdr>
    </w:div>
    <w:div w:id="1073353873">
      <w:bodyDiv w:val="1"/>
      <w:marLeft w:val="0"/>
      <w:marRight w:val="0"/>
      <w:marTop w:val="0"/>
      <w:marBottom w:val="0"/>
      <w:divBdr>
        <w:top w:val="none" w:sz="0" w:space="0" w:color="auto"/>
        <w:left w:val="none" w:sz="0" w:space="0" w:color="auto"/>
        <w:bottom w:val="none" w:sz="0" w:space="0" w:color="auto"/>
        <w:right w:val="none" w:sz="0" w:space="0" w:color="auto"/>
      </w:divBdr>
    </w:div>
    <w:div w:id="1261334476">
      <w:bodyDiv w:val="1"/>
      <w:marLeft w:val="0"/>
      <w:marRight w:val="0"/>
      <w:marTop w:val="0"/>
      <w:marBottom w:val="0"/>
      <w:divBdr>
        <w:top w:val="none" w:sz="0" w:space="0" w:color="auto"/>
        <w:left w:val="none" w:sz="0" w:space="0" w:color="auto"/>
        <w:bottom w:val="none" w:sz="0" w:space="0" w:color="auto"/>
        <w:right w:val="none" w:sz="0" w:space="0" w:color="auto"/>
      </w:divBdr>
    </w:div>
    <w:div w:id="1505510943">
      <w:bodyDiv w:val="1"/>
      <w:marLeft w:val="0"/>
      <w:marRight w:val="0"/>
      <w:marTop w:val="0"/>
      <w:marBottom w:val="0"/>
      <w:divBdr>
        <w:top w:val="none" w:sz="0" w:space="0" w:color="auto"/>
        <w:left w:val="none" w:sz="0" w:space="0" w:color="auto"/>
        <w:bottom w:val="none" w:sz="0" w:space="0" w:color="auto"/>
        <w:right w:val="none" w:sz="0" w:space="0" w:color="auto"/>
      </w:divBdr>
    </w:div>
    <w:div w:id="1608393494">
      <w:bodyDiv w:val="1"/>
      <w:marLeft w:val="0"/>
      <w:marRight w:val="0"/>
      <w:marTop w:val="0"/>
      <w:marBottom w:val="0"/>
      <w:divBdr>
        <w:top w:val="none" w:sz="0" w:space="0" w:color="auto"/>
        <w:left w:val="none" w:sz="0" w:space="0" w:color="auto"/>
        <w:bottom w:val="none" w:sz="0" w:space="0" w:color="auto"/>
        <w:right w:val="none" w:sz="0" w:space="0" w:color="auto"/>
      </w:divBdr>
    </w:div>
    <w:div w:id="1621837897">
      <w:bodyDiv w:val="1"/>
      <w:marLeft w:val="0"/>
      <w:marRight w:val="0"/>
      <w:marTop w:val="0"/>
      <w:marBottom w:val="0"/>
      <w:divBdr>
        <w:top w:val="none" w:sz="0" w:space="0" w:color="auto"/>
        <w:left w:val="none" w:sz="0" w:space="0" w:color="auto"/>
        <w:bottom w:val="none" w:sz="0" w:space="0" w:color="auto"/>
        <w:right w:val="none" w:sz="0" w:space="0" w:color="auto"/>
      </w:divBdr>
    </w:div>
    <w:div w:id="20784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yendung@genesolutions.v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70ACE3ACC394DB9424DA66F851E62" ma:contentTypeVersion="17" ma:contentTypeDescription="Create a new document." ma:contentTypeScope="" ma:versionID="16b77de58d0a7bb07568a0601ebdb666">
  <xsd:schema xmlns:xsd="http://www.w3.org/2001/XMLSchema" xmlns:xs="http://www.w3.org/2001/XMLSchema" xmlns:p="http://schemas.microsoft.com/office/2006/metadata/properties" xmlns:ns2="5a687c53-f370-4b4f-abb8-0528e5d72de4" xmlns:ns3="3a5cf88f-07ac-46f6-8676-bce9eb46e9eb" targetNamespace="http://schemas.microsoft.com/office/2006/metadata/properties" ma:root="true" ma:fieldsID="924f938753e1eaac6db3682f2e03ec2f" ns2:_="" ns3:_="">
    <xsd:import namespace="5a687c53-f370-4b4f-abb8-0528e5d72de4"/>
    <xsd:import namespace="3a5cf88f-07ac-46f6-8676-bce9eb46e9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87c53-f370-4b4f-abb8-0528e5d72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75d2bf-7987-4aa6-bb22-29e9083b719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cf88f-07ac-46f6-8676-bce9eb46e9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687c53-f370-4b4f-abb8-0528e5d72d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6B3CA-6797-4F78-8176-9F1041F82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87c53-f370-4b4f-abb8-0528e5d72de4"/>
    <ds:schemaRef ds:uri="3a5cf88f-07ac-46f6-8676-bce9eb46e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D20DA-DEDA-4705-BC29-A2202FA2D24D}">
  <ds:schemaRefs>
    <ds:schemaRef ds:uri="http://schemas.microsoft.com/office/2006/metadata/properties"/>
    <ds:schemaRef ds:uri="http://schemas.microsoft.com/office/infopath/2007/PartnerControls"/>
    <ds:schemaRef ds:uri="5a687c53-f370-4b4f-abb8-0528e5d72de4"/>
  </ds:schemaRefs>
</ds:datastoreItem>
</file>

<file path=customXml/itemProps3.xml><?xml version="1.0" encoding="utf-8"?>
<ds:datastoreItem xmlns:ds="http://schemas.openxmlformats.org/officeDocument/2006/customXml" ds:itemID="{DF4E5775-F58A-48F5-8323-2AE7CC943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MAI ANH</dc:creator>
  <cp:keywords/>
  <dc:description/>
  <cp:lastModifiedBy>PC32</cp:lastModifiedBy>
  <cp:revision>2</cp:revision>
  <dcterms:created xsi:type="dcterms:W3CDTF">2026-01-23T07:52:00Z</dcterms:created>
  <dcterms:modified xsi:type="dcterms:W3CDTF">2026-01-23T07:52:00Z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0x010100B0370ACE3ACC394DB9424DA66F851E62</vt:lpwstr>
  </property>
  <property fmtid="{D5CDD505-2E9C-101B-9397-08002B2CF9AE}" pid="3" name="MediaServiceImageTags">
    <vt:lpwstr/>
  </property>
</Properties>
</file>